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5B" w:rsidRPr="009A0E5B" w:rsidRDefault="009A0E5B" w:rsidP="009A0E5B">
      <w:pPr>
        <w:jc w:val="center"/>
        <w:rPr>
          <w:b/>
          <w:color w:val="FFC000"/>
          <w:sz w:val="48"/>
          <w:szCs w:val="48"/>
          <w:lang w:val="ru-RU"/>
        </w:rPr>
      </w:pPr>
      <w:r w:rsidRPr="009A0E5B">
        <w:rPr>
          <w:b/>
          <w:color w:val="FFC000"/>
          <w:sz w:val="48"/>
          <w:szCs w:val="48"/>
          <w:lang w:val="ru-RU"/>
        </w:rPr>
        <w:t>ТОВ «ПАНБЕТОН»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9A0E5B" w:rsidTr="009A0E5B">
        <w:tc>
          <w:tcPr>
            <w:tcW w:w="4927" w:type="dxa"/>
          </w:tcPr>
          <w:p w:rsidR="009A0E5B" w:rsidRDefault="003E1CBC" w:rsidP="009A0E5B">
            <w:pPr>
              <w:jc w:val="center"/>
              <w:rPr>
                <w:b/>
                <w:color w:val="FFC000"/>
                <w:sz w:val="28"/>
                <w:szCs w:val="28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751330" cy="681355"/>
                  <wp:effectExtent l="19050" t="0" r="1270" b="0"/>
                  <wp:docPr id="28" name="Рисунок 28" descr="ÐÐ°Ð½ ÐÐµÑÐ¾Ð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ÐÐ°Ð½ ÐÐµÑÐ¾Ð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9A0E5B" w:rsidRPr="009A0E5B" w:rsidRDefault="009A0E5B" w:rsidP="009A0E5B">
            <w:pPr>
              <w:rPr>
                <w:lang w:val="ru-RU"/>
              </w:rPr>
            </w:pPr>
            <w:r w:rsidRPr="009A0E5B">
              <w:rPr>
                <w:lang w:val="ru-RU"/>
              </w:rPr>
              <w:t>м.</w:t>
            </w:r>
            <w:r>
              <w:rPr>
                <w:lang w:val="ru-RU"/>
              </w:rPr>
              <w:t xml:space="preserve"> </w:t>
            </w:r>
            <w:r w:rsidRPr="009A0E5B">
              <w:rPr>
                <w:lang w:val="ru-RU"/>
              </w:rPr>
              <w:t xml:space="preserve">Івано-Франківськ ,вул. Левинського, буд 2-А                                                                </w:t>
            </w:r>
            <w:r>
              <w:rPr>
                <w:lang w:val="ru-RU"/>
              </w:rPr>
              <w:t xml:space="preserve">                               </w:t>
            </w:r>
            <w:r w:rsidRPr="009A0E5B">
              <w:rPr>
                <w:lang w:val="ru-RU"/>
              </w:rPr>
              <w:t>Телефон: +380674108887</w:t>
            </w:r>
            <w:r>
              <w:rPr>
                <w:lang w:val="ru-RU"/>
              </w:rPr>
              <w:t xml:space="preserve">, </w:t>
            </w:r>
            <w:r w:rsidRPr="009A0E5B">
              <w:rPr>
                <w:lang w:val="ru-RU"/>
              </w:rPr>
              <w:t xml:space="preserve">                                                                                       Телефон: +380670003057                                                                                               </w:t>
            </w:r>
            <w:r>
              <w:rPr>
                <w:lang w:val="ru-RU"/>
              </w:rPr>
              <w:t xml:space="preserve">     </w:t>
            </w:r>
            <w:r w:rsidRPr="009A0E5B">
              <w:rPr>
                <w:lang w:val="ru-RU"/>
              </w:rPr>
              <w:t xml:space="preserve">  </w:t>
            </w:r>
            <w:r w:rsidRPr="009A0E5B">
              <w:rPr>
                <w:b/>
              </w:rPr>
              <w:t>E</w:t>
            </w:r>
            <w:r w:rsidRPr="009A0E5B">
              <w:rPr>
                <w:b/>
                <w:lang w:val="ru-RU"/>
              </w:rPr>
              <w:t>-</w:t>
            </w:r>
            <w:r w:rsidRPr="009A0E5B">
              <w:rPr>
                <w:b/>
              </w:rPr>
              <w:t>mail</w:t>
            </w:r>
            <w:r w:rsidRPr="009A0E5B">
              <w:rPr>
                <w:b/>
                <w:lang w:val="ru-RU"/>
              </w:rPr>
              <w:t>:</w:t>
            </w:r>
            <w:r w:rsidRPr="009A0E5B">
              <w:rPr>
                <w:lang w:val="ru-RU"/>
              </w:rPr>
              <w:t xml:space="preserve"> </w:t>
            </w:r>
            <w:r>
              <w:t>Bp</w:t>
            </w:r>
            <w:r w:rsidRPr="009A0E5B">
              <w:rPr>
                <w:lang w:val="ru-RU"/>
              </w:rPr>
              <w:t>.733981@</w:t>
            </w:r>
            <w:r>
              <w:t>gmail</w:t>
            </w:r>
            <w:r w:rsidRPr="009A0E5B">
              <w:rPr>
                <w:lang w:val="ru-RU"/>
              </w:rPr>
              <w:t>.</w:t>
            </w:r>
            <w:r>
              <w:t>com</w:t>
            </w:r>
            <w:r w:rsidRPr="009A0E5B">
              <w:rPr>
                <w:lang w:val="ru-RU"/>
              </w:rPr>
              <w:t xml:space="preserve">                                                                                                  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3285"/>
        <w:gridCol w:w="1359"/>
        <w:gridCol w:w="851"/>
        <w:gridCol w:w="2410"/>
        <w:gridCol w:w="1332"/>
      </w:tblGrid>
      <w:tr w:rsidR="00F33958" w:rsidRPr="00A733C2" w:rsidTr="009A0E5B">
        <w:trPr>
          <w:trHeight w:val="351"/>
        </w:trPr>
        <w:tc>
          <w:tcPr>
            <w:tcW w:w="32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  <w:shd w:val="clear" w:color="auto" w:fill="FFFFFF"/>
          </w:tcPr>
          <w:p w:rsidR="00F33958" w:rsidRPr="00003AE6" w:rsidRDefault="002C0ED4" w:rsidP="002C0ED4">
            <w:pPr>
              <w:spacing w:after="0" w:line="240" w:lineRule="auto"/>
              <w:ind w:left="7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 ПОСЛУГИ</w:t>
            </w:r>
          </w:p>
        </w:tc>
        <w:tc>
          <w:tcPr>
            <w:tcW w:w="1359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3958" w:rsidRPr="00003AE6" w:rsidRDefault="002C0ED4" w:rsidP="00003AE6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ЦІНА</w:t>
            </w:r>
          </w:p>
        </w:tc>
        <w:tc>
          <w:tcPr>
            <w:tcW w:w="851" w:type="dxa"/>
            <w:vMerge w:val="restart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left w:val="nil"/>
              <w:bottom w:val="thickThinSmallGap" w:sz="24" w:space="0" w:color="auto"/>
            </w:tcBorders>
            <w:shd w:val="clear" w:color="auto" w:fill="D9D9D9"/>
          </w:tcPr>
          <w:p w:rsidR="00F33958" w:rsidRPr="00003AE6" w:rsidRDefault="002C0ED4" w:rsidP="00003AE6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ІНЕРТНІ МАТЕРІАЛИ</w:t>
            </w:r>
            <w:r w:rsidR="00F33958" w:rsidRPr="00003AE6">
              <w:rPr>
                <w:b/>
                <w:lang w:val="ru-RU"/>
              </w:rPr>
              <w:t xml:space="preserve"> </w:t>
            </w:r>
          </w:p>
        </w:tc>
        <w:tc>
          <w:tcPr>
            <w:tcW w:w="1332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/>
          </w:tcPr>
          <w:p w:rsidR="00F33958" w:rsidRPr="00003AE6" w:rsidRDefault="00F33958" w:rsidP="00003AE6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003AE6">
              <w:rPr>
                <w:b/>
                <w:lang w:val="ru-RU"/>
              </w:rPr>
              <w:t>за 1 т.</w:t>
            </w:r>
          </w:p>
        </w:tc>
      </w:tr>
      <w:tr w:rsidR="00F33958" w:rsidRPr="00A733C2" w:rsidTr="009A0E5B">
        <w:tc>
          <w:tcPr>
            <w:tcW w:w="4644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lang w:val="ru-RU"/>
              </w:rPr>
            </w:pPr>
            <w:r w:rsidRPr="00003AE6">
              <w:rPr>
                <w:b/>
                <w:lang w:val="ru-RU"/>
              </w:rPr>
              <w:t>Осадка конуса 1-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03AE6">
                <w:rPr>
                  <w:b/>
                  <w:lang w:val="ru-RU"/>
                </w:rPr>
                <w:t>4 см</w:t>
              </w:r>
            </w:smartTag>
            <w:r w:rsidRPr="00003AE6">
              <w:rPr>
                <w:b/>
                <w:lang w:val="ru-RU"/>
              </w:rPr>
              <w:t xml:space="preserve"> за 1м3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  <w:shd w:val="clear" w:color="auto" w:fill="D9D9D9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left w:val="nil"/>
            </w:tcBorders>
            <w:shd w:val="clear" w:color="auto" w:fill="FFFFFF"/>
          </w:tcPr>
          <w:p w:rsidR="00F33958" w:rsidRPr="00A733C2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A733C2">
              <w:rPr>
                <w:b/>
                <w:sz w:val="20"/>
                <w:szCs w:val="20"/>
                <w:lang w:val="ru-RU"/>
              </w:rPr>
              <w:t>Піщано-гравійна суміш</w:t>
            </w:r>
          </w:p>
        </w:tc>
        <w:tc>
          <w:tcPr>
            <w:tcW w:w="1332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F33958" w:rsidRPr="00A733C2" w:rsidRDefault="00F33958" w:rsidP="002E4FF6">
            <w:pPr>
              <w:tabs>
                <w:tab w:val="left" w:pos="655"/>
              </w:tabs>
              <w:spacing w:after="0" w:line="240" w:lineRule="auto"/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285</w:t>
            </w: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A733C2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A733C2">
              <w:rPr>
                <w:b/>
                <w:sz w:val="20"/>
                <w:szCs w:val="20"/>
                <w:lang w:val="ru-RU"/>
              </w:rPr>
              <w:t xml:space="preserve">В 7,5 (М-100) Р1 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2E4FF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Щебінь фракціі 5-20</w:t>
            </w:r>
          </w:p>
        </w:tc>
        <w:tc>
          <w:tcPr>
            <w:tcW w:w="1332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400</w:t>
            </w:r>
          </w:p>
        </w:tc>
      </w:tr>
      <w:tr w:rsidR="00F33958" w:rsidRPr="00003AE6" w:rsidTr="009A0E5B">
        <w:trPr>
          <w:trHeight w:val="234"/>
        </w:trPr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В-12,5 (М-150) Р1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2E4FF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512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Пісок будівельний жовтий</w:t>
            </w:r>
          </w:p>
        </w:tc>
        <w:tc>
          <w:tcPr>
            <w:tcW w:w="1332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250</w:t>
            </w:r>
          </w:p>
        </w:tc>
      </w:tr>
      <w:tr w:rsidR="00F33958" w:rsidRPr="00003AE6" w:rsidTr="009A0E5B">
        <w:trPr>
          <w:trHeight w:val="64"/>
        </w:trPr>
        <w:tc>
          <w:tcPr>
            <w:tcW w:w="4644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Пісок будівельний білий</w:t>
            </w:r>
          </w:p>
        </w:tc>
        <w:tc>
          <w:tcPr>
            <w:tcW w:w="1332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300</w:t>
            </w:r>
          </w:p>
        </w:tc>
      </w:tr>
      <w:tr w:rsidR="00F33958" w:rsidRPr="009A0E5B" w:rsidTr="009A0E5B">
        <w:tc>
          <w:tcPr>
            <w:tcW w:w="4644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003AE6">
              <w:rPr>
                <w:b/>
                <w:sz w:val="20"/>
                <w:szCs w:val="20"/>
                <w:lang w:val="ru-RU"/>
              </w:rPr>
              <w:t>Осадка конуса 5-9см за 1м3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  <w:shd w:val="clear" w:color="auto" w:fill="D9D9D9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742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В-7,5 (М-100) Р2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2E4FF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530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В-12,5 (М-150)Р2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2E4FF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  <w:lang w:val="uk-UA"/>
              </w:rPr>
              <w:t>90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В-15(М-200) Р2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2E4FF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В-20(М-250) Р2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2E4FF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uk-UA"/>
              </w:rPr>
              <w:t>75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В-25(М-300)Р2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2E4FF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  <w:lang w:val="uk-UA"/>
              </w:rPr>
              <w:t>99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В-25 (М-300)Р2 гран.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003AE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446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В-25(М-350) Р2 гран.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003AE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529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В-25(М-400) Р2 гран.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2E4FF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668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В-25 (М-450) Р2 гран.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2E4FF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755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В-40(М-500) Р2 гран.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879</w:t>
            </w:r>
            <w:r w:rsidRPr="00003A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rPr>
          <w:trHeight w:val="131"/>
        </w:trPr>
        <w:tc>
          <w:tcPr>
            <w:tcW w:w="4644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4644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003AE6">
              <w:rPr>
                <w:b/>
                <w:sz w:val="20"/>
                <w:szCs w:val="20"/>
                <w:lang w:val="ru-RU"/>
              </w:rPr>
              <w:t>Осадка конуса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03AE6">
                <w:rPr>
                  <w:b/>
                  <w:sz w:val="20"/>
                  <w:szCs w:val="20"/>
                  <w:lang w:val="ru-RU"/>
                </w:rPr>
                <w:t>15 см</w:t>
              </w:r>
            </w:smartTag>
            <w:r w:rsidRPr="00003AE6">
              <w:rPr>
                <w:b/>
                <w:sz w:val="20"/>
                <w:szCs w:val="20"/>
                <w:lang w:val="ru-RU"/>
              </w:rPr>
              <w:t xml:space="preserve"> за 1м3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7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hd w:val="clear" w:color="auto" w:fill="D9D9D9"/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003AE6">
              <w:rPr>
                <w:b/>
                <w:sz w:val="20"/>
                <w:szCs w:val="20"/>
                <w:lang w:val="uk-UA"/>
              </w:rPr>
              <w:t xml:space="preserve">Надаємо послуги по перевезенню </w:t>
            </w:r>
          </w:p>
          <w:p w:rsidR="00F33958" w:rsidRPr="00003AE6" w:rsidRDefault="00F33958" w:rsidP="00003AE6">
            <w:pPr>
              <w:shd w:val="clear" w:color="auto" w:fill="D9D9D9"/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003AE6">
              <w:rPr>
                <w:b/>
                <w:sz w:val="20"/>
                <w:szCs w:val="20"/>
                <w:lang w:val="uk-UA"/>
              </w:rPr>
              <w:t xml:space="preserve">бетону в межах області </w:t>
            </w:r>
          </w:p>
          <w:p w:rsidR="00F33958" w:rsidRPr="00003AE6" w:rsidRDefault="00F33958" w:rsidP="00003AE6">
            <w:pPr>
              <w:shd w:val="clear" w:color="auto" w:fill="D9D9D9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003AE6">
              <w:rPr>
                <w:b/>
                <w:sz w:val="20"/>
                <w:szCs w:val="20"/>
                <w:lang w:val="uk-UA"/>
              </w:rPr>
              <w:t>Міксерами   об’</w:t>
            </w:r>
            <w:r>
              <w:rPr>
                <w:b/>
                <w:sz w:val="20"/>
                <w:szCs w:val="20"/>
                <w:lang w:val="ru-RU"/>
              </w:rPr>
              <w:t>ємом : 6м³</w:t>
            </w:r>
            <w:r w:rsidRPr="00003AE6">
              <w:rPr>
                <w:b/>
                <w:sz w:val="20"/>
                <w:szCs w:val="20"/>
                <w:lang w:val="ru-RU"/>
              </w:rPr>
              <w:t>,</w:t>
            </w:r>
          </w:p>
          <w:p w:rsidR="00F33958" w:rsidRPr="00003AE6" w:rsidRDefault="00F33958" w:rsidP="00003AE6">
            <w:pPr>
              <w:shd w:val="clear" w:color="auto" w:fill="D9D9D9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003AE6">
              <w:rPr>
                <w:b/>
                <w:sz w:val="20"/>
                <w:szCs w:val="20"/>
                <w:lang w:val="ru-RU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7 м³"/>
              </w:smartTagPr>
              <w:r>
                <w:rPr>
                  <w:b/>
                  <w:sz w:val="20"/>
                  <w:szCs w:val="20"/>
                  <w:lang w:val="ru-RU"/>
                </w:rPr>
                <w:t>7 м³</w:t>
              </w:r>
            </w:smartTag>
            <w:r>
              <w:rPr>
                <w:b/>
                <w:sz w:val="20"/>
                <w:szCs w:val="20"/>
                <w:lang w:val="ru-RU"/>
              </w:rPr>
              <w:t>, 9м³, 10-</w:t>
            </w:r>
            <w:smartTag w:uri="urn:schemas-microsoft-com:office:smarttags" w:element="metricconverter">
              <w:smartTagPr>
                <w:attr w:name="ProductID" w:val="11 м³"/>
              </w:smartTagPr>
              <w:r>
                <w:rPr>
                  <w:b/>
                  <w:sz w:val="20"/>
                  <w:szCs w:val="20"/>
                  <w:lang w:val="ru-RU"/>
                </w:rPr>
                <w:t>11 м³</w:t>
              </w:r>
            </w:smartTag>
            <w:r w:rsidRPr="00003AE6">
              <w:rPr>
                <w:b/>
                <w:sz w:val="20"/>
                <w:szCs w:val="20"/>
                <w:lang w:val="ru-RU"/>
              </w:rPr>
              <w:t xml:space="preserve">     </w:t>
            </w:r>
          </w:p>
          <w:p w:rsidR="00F33958" w:rsidRPr="00003AE6" w:rsidRDefault="003E1CBC" w:rsidP="00003AE6">
            <w:pPr>
              <w:shd w:val="clear" w:color="auto" w:fill="D9D9D9"/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noProof/>
                <w:sz w:val="20"/>
                <w:szCs w:val="20"/>
                <w:lang w:val="uk-UA" w:eastAsia="uk-UA"/>
              </w:rPr>
              <w:drawing>
                <wp:inline distT="0" distB="0" distL="0" distR="0">
                  <wp:extent cx="1009015" cy="71628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tbl>
            <w:tblPr>
              <w:tblpPr w:leftFromText="180" w:rightFromText="180" w:vertAnchor="text" w:horzAnchor="page" w:tblpX="-311" w:tblpY="96"/>
              <w:tblW w:w="3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580"/>
              <w:gridCol w:w="856"/>
            </w:tblGrid>
            <w:tr w:rsidR="00F33958" w:rsidRPr="00003AE6" w:rsidTr="00003AE6">
              <w:trPr>
                <w:trHeight w:val="380"/>
              </w:trPr>
              <w:tc>
                <w:tcPr>
                  <w:tcW w:w="2580" w:type="dxa"/>
                  <w:tcBorders>
                    <w:top w:val="thickThinSmallGap" w:sz="24" w:space="0" w:color="auto"/>
                    <w:left w:val="thickThinSmallGap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958" w:rsidRPr="002C0ED4" w:rsidRDefault="00F33958" w:rsidP="002C0ED4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C0ED4">
                    <w:rPr>
                      <w:b/>
                      <w:sz w:val="20"/>
                      <w:szCs w:val="20"/>
                      <w:lang w:val="ru-RU"/>
                    </w:rPr>
                    <w:t>Вартість</w:t>
                  </w:r>
                  <w:r w:rsidR="002C0ED4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2C0ED4">
                    <w:rPr>
                      <w:b/>
                      <w:sz w:val="20"/>
                      <w:szCs w:val="20"/>
                      <w:lang w:val="ru-RU"/>
                    </w:rPr>
                    <w:t xml:space="preserve">1год Міксера  </w:t>
                  </w:r>
                  <w:smartTag w:uri="urn:schemas-microsoft-com:office:smarttags" w:element="metricconverter">
                    <w:smartTagPr>
                      <w:attr w:name="ProductID" w:val="6 м³"/>
                    </w:smartTagPr>
                    <w:r w:rsidRPr="002C0ED4">
                      <w:rPr>
                        <w:b/>
                        <w:sz w:val="20"/>
                        <w:szCs w:val="20"/>
                        <w:lang w:val="ru-RU"/>
                      </w:rPr>
                      <w:t>6 м³</w:t>
                    </w:r>
                  </w:smartTag>
                </w:p>
              </w:tc>
              <w:tc>
                <w:tcPr>
                  <w:tcW w:w="856" w:type="dxa"/>
                  <w:tcBorders>
                    <w:top w:val="thickThinSmallGap" w:sz="2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F33958" w:rsidRPr="002C0ED4" w:rsidRDefault="00F33958" w:rsidP="00003AE6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2C0ED4">
                    <w:rPr>
                      <w:b/>
                      <w:sz w:val="20"/>
                      <w:szCs w:val="20"/>
                    </w:rPr>
                    <w:t>8</w:t>
                  </w:r>
                  <w:r w:rsidRPr="002C0ED4">
                    <w:rPr>
                      <w:b/>
                      <w:sz w:val="20"/>
                      <w:szCs w:val="20"/>
                      <w:lang w:val="uk-UA"/>
                    </w:rPr>
                    <w:t>70</w:t>
                  </w:r>
                </w:p>
              </w:tc>
            </w:tr>
            <w:tr w:rsidR="00F33958" w:rsidRPr="00003AE6" w:rsidTr="002C0ED4">
              <w:trPr>
                <w:trHeight w:val="365"/>
              </w:trPr>
              <w:tc>
                <w:tcPr>
                  <w:tcW w:w="2580" w:type="dxa"/>
                  <w:tcBorders>
                    <w:top w:val="single" w:sz="4" w:space="0" w:color="auto"/>
                    <w:left w:val="thickThinSmallGap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3958" w:rsidRPr="002C0ED4" w:rsidRDefault="00F33958" w:rsidP="00003AE6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C0ED4">
                    <w:rPr>
                      <w:b/>
                      <w:sz w:val="20"/>
                      <w:szCs w:val="20"/>
                      <w:lang w:val="ru-RU"/>
                    </w:rPr>
                    <w:t xml:space="preserve">Вартість 1 год </w:t>
                  </w:r>
                  <w:smartTag w:uri="urn:schemas-microsoft-com:office:smarttags" w:element="metricconverter">
                    <w:smartTagPr>
                      <w:attr w:name="ProductID" w:val="9 м³"/>
                    </w:smartTagPr>
                    <w:r w:rsidRPr="002C0ED4">
                      <w:rPr>
                        <w:b/>
                        <w:sz w:val="20"/>
                        <w:szCs w:val="20"/>
                        <w:lang w:val="ru-RU"/>
                      </w:rPr>
                      <w:t>9 м³</w:t>
                    </w:r>
                  </w:smartTag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ickThinSmallGap" w:sz="24" w:space="0" w:color="auto"/>
                  </w:tcBorders>
                </w:tcPr>
                <w:p w:rsidR="00F33958" w:rsidRPr="002C0ED4" w:rsidRDefault="00F33958" w:rsidP="00003AE6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C0ED4">
                    <w:rPr>
                      <w:b/>
                      <w:sz w:val="20"/>
                      <w:szCs w:val="20"/>
                      <w:lang w:val="ru-RU"/>
                    </w:rPr>
                    <w:t>980</w:t>
                  </w:r>
                </w:p>
              </w:tc>
            </w:tr>
            <w:tr w:rsidR="00F33958" w:rsidRPr="00003AE6" w:rsidTr="00003AE6">
              <w:trPr>
                <w:trHeight w:val="272"/>
              </w:trPr>
              <w:tc>
                <w:tcPr>
                  <w:tcW w:w="2580" w:type="dxa"/>
                  <w:tcBorders>
                    <w:top w:val="single" w:sz="4" w:space="0" w:color="auto"/>
                    <w:left w:val="thickThinSmallGap" w:sz="24" w:space="0" w:color="auto"/>
                    <w:bottom w:val="thickThinSmallGap" w:sz="24" w:space="0" w:color="auto"/>
                    <w:right w:val="single" w:sz="4" w:space="0" w:color="auto"/>
                  </w:tcBorders>
                </w:tcPr>
                <w:p w:rsidR="00F33958" w:rsidRPr="002C0ED4" w:rsidRDefault="00F33958" w:rsidP="00003AE6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C0ED4">
                    <w:rPr>
                      <w:b/>
                      <w:sz w:val="20"/>
                      <w:szCs w:val="20"/>
                      <w:lang w:val="ru-RU"/>
                    </w:rPr>
                    <w:t>Вартість 1 год 10-</w:t>
                  </w:r>
                  <w:smartTag w:uri="urn:schemas-microsoft-com:office:smarttags" w:element="metricconverter">
                    <w:smartTagPr>
                      <w:attr w:name="ProductID" w:val="11 м³"/>
                    </w:smartTagPr>
                    <w:r w:rsidRPr="002C0ED4">
                      <w:rPr>
                        <w:b/>
                        <w:sz w:val="20"/>
                        <w:szCs w:val="20"/>
                        <w:lang w:val="ru-RU"/>
                      </w:rPr>
                      <w:t>11 м³</w:t>
                    </w:r>
                  </w:smartTag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:rsidR="00F33958" w:rsidRPr="002C0ED4" w:rsidRDefault="00F33958" w:rsidP="00003AE6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2C0ED4">
                    <w:rPr>
                      <w:b/>
                      <w:sz w:val="20"/>
                      <w:szCs w:val="20"/>
                      <w:lang w:val="ru-RU"/>
                    </w:rPr>
                    <w:t>1100</w:t>
                  </w:r>
                </w:p>
              </w:tc>
            </w:tr>
          </w:tbl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В-15 (М-200) Р3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2E4FF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833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В-20(М-250)Р3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2E4FF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 xml:space="preserve">В-25(М-300) гранР3 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003AE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511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В-25 (М-350)гран Р3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003AE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615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В-30 (М-400) гран Р3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003AE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701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В-35(М-450)гран. Р3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003AE6">
              <w:rPr>
                <w:b/>
                <w:sz w:val="20"/>
                <w:szCs w:val="20"/>
                <w:lang w:val="uk-UA"/>
              </w:rPr>
              <w:t>3058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В-40(М-500) гран. Р3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003AE6">
              <w:rPr>
                <w:b/>
                <w:sz w:val="20"/>
                <w:szCs w:val="20"/>
                <w:lang w:val="uk-UA"/>
              </w:rPr>
              <w:t>3166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4644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9A0E5B" w:rsidTr="009A0E5B">
        <w:tc>
          <w:tcPr>
            <w:tcW w:w="4644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003AE6">
              <w:rPr>
                <w:b/>
                <w:sz w:val="20"/>
                <w:szCs w:val="20"/>
                <w:lang w:val="ru-RU"/>
              </w:rPr>
              <w:t>Осадка конуса 16-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03AE6">
                <w:rPr>
                  <w:b/>
                  <w:sz w:val="20"/>
                  <w:szCs w:val="20"/>
                  <w:lang w:val="ru-RU"/>
                </w:rPr>
                <w:t>20 см</w:t>
              </w:r>
            </w:smartTag>
            <w:r w:rsidRPr="00003AE6">
              <w:rPr>
                <w:b/>
                <w:sz w:val="20"/>
                <w:szCs w:val="20"/>
                <w:lang w:val="ru-RU"/>
              </w:rPr>
              <w:t>. За 1м3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 xml:space="preserve">В-20 (М-250)Р4 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2E4FF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  <w:lang w:val="uk-UA"/>
              </w:rPr>
              <w:t>88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В-25(М-300) гран. Р4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003AE6">
              <w:rPr>
                <w:b/>
                <w:sz w:val="20"/>
                <w:szCs w:val="20"/>
                <w:lang w:val="uk-UA"/>
              </w:rPr>
              <w:t>2850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В-30 (М-400) гран.Р4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  <w:lang w:val="uk-UA"/>
              </w:rPr>
            </w:pPr>
            <w:r w:rsidRPr="00003AE6">
              <w:rPr>
                <w:b/>
                <w:sz w:val="20"/>
                <w:szCs w:val="20"/>
                <w:lang w:val="uk-UA"/>
              </w:rPr>
              <w:t>3019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rPr>
          <w:trHeight w:val="67"/>
        </w:trPr>
        <w:tc>
          <w:tcPr>
            <w:tcW w:w="4644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4644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F33958" w:rsidRPr="00003AE6" w:rsidRDefault="002C0ED4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БЛОКИ СТІН ПІДВАЛІВ</w:t>
            </w:r>
            <w:r w:rsidR="00F33958" w:rsidRPr="00003A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назва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 xml:space="preserve">Ціна 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ФСБ24-3-6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664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ФСБ24.4-6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ФСБ24-5-6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ФСБ24-6-6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1131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ФБС12.3-6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9A0E5B"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ФБС12.4-6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451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003AE6">
        <w:trPr>
          <w:gridAfter w:val="2"/>
          <w:wAfter w:w="3742" w:type="dxa"/>
        </w:trPr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ФБС12.5-6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543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003AE6">
        <w:trPr>
          <w:gridAfter w:val="2"/>
          <w:wAfter w:w="3742" w:type="dxa"/>
        </w:trPr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ФБС12.6-6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626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003AE6">
        <w:trPr>
          <w:gridAfter w:val="2"/>
          <w:wAfter w:w="3742" w:type="dxa"/>
        </w:trPr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ФБС-8-3-6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003AE6">
        <w:trPr>
          <w:gridAfter w:val="2"/>
          <w:wAfter w:w="3742" w:type="dxa"/>
        </w:trPr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ФБС-8-4-6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003AE6">
        <w:trPr>
          <w:gridAfter w:val="2"/>
          <w:wAfter w:w="3742" w:type="dxa"/>
        </w:trPr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ФБС-8-5-6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003AE6">
        <w:trPr>
          <w:gridAfter w:val="2"/>
          <w:wAfter w:w="3742" w:type="dxa"/>
        </w:trPr>
        <w:tc>
          <w:tcPr>
            <w:tcW w:w="3285" w:type="dxa"/>
            <w:tcBorders>
              <w:lef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ФБС-8-6-6</w:t>
            </w:r>
          </w:p>
        </w:tc>
        <w:tc>
          <w:tcPr>
            <w:tcW w:w="1359" w:type="dxa"/>
            <w:tcBorders>
              <w:right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33958" w:rsidRPr="00003AE6" w:rsidTr="00003AE6">
        <w:trPr>
          <w:gridAfter w:val="2"/>
          <w:wAfter w:w="3742" w:type="dxa"/>
        </w:trPr>
        <w:tc>
          <w:tcPr>
            <w:tcW w:w="3285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ФБС-24-5-4</w:t>
            </w:r>
          </w:p>
        </w:tc>
        <w:tc>
          <w:tcPr>
            <w:tcW w:w="1359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9D9D9"/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03AE6">
              <w:rPr>
                <w:b/>
                <w:sz w:val="20"/>
                <w:szCs w:val="20"/>
              </w:rPr>
              <w:t>754</w:t>
            </w:r>
          </w:p>
        </w:tc>
        <w:tc>
          <w:tcPr>
            <w:tcW w:w="851" w:type="dxa"/>
            <w:vMerge/>
            <w:tcBorders>
              <w:left w:val="thickThinSmallGap" w:sz="24" w:space="0" w:color="auto"/>
              <w:bottom w:val="nil"/>
              <w:right w:val="nil"/>
            </w:tcBorders>
          </w:tcPr>
          <w:p w:rsidR="00F33958" w:rsidRPr="00003AE6" w:rsidRDefault="00F33958" w:rsidP="00003A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33958" w:rsidRPr="009A0E5B" w:rsidRDefault="00F33958" w:rsidP="009A0E5B">
      <w:pPr>
        <w:jc w:val="both"/>
        <w:rPr>
          <w:sz w:val="20"/>
          <w:szCs w:val="20"/>
          <w:lang w:val="uk-UA"/>
        </w:rPr>
      </w:pPr>
    </w:p>
    <w:sectPr w:rsidR="00F33958" w:rsidRPr="009A0E5B" w:rsidSect="009A0E5B">
      <w:pgSz w:w="11906" w:h="16838"/>
      <w:pgMar w:top="720" w:right="720" w:bottom="720" w:left="720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242720"/>
    <w:rsid w:val="00003AE6"/>
    <w:rsid w:val="0001343E"/>
    <w:rsid w:val="00041716"/>
    <w:rsid w:val="00077A1E"/>
    <w:rsid w:val="000A0D69"/>
    <w:rsid w:val="00150A68"/>
    <w:rsid w:val="00174CF9"/>
    <w:rsid w:val="001A42F2"/>
    <w:rsid w:val="001A7897"/>
    <w:rsid w:val="001C0ACD"/>
    <w:rsid w:val="00216CAB"/>
    <w:rsid w:val="00242720"/>
    <w:rsid w:val="0026266A"/>
    <w:rsid w:val="002915A6"/>
    <w:rsid w:val="00293918"/>
    <w:rsid w:val="002A1FC7"/>
    <w:rsid w:val="002C0ED4"/>
    <w:rsid w:val="002E4FF6"/>
    <w:rsid w:val="00321E2E"/>
    <w:rsid w:val="003E1CBC"/>
    <w:rsid w:val="0040192F"/>
    <w:rsid w:val="00401FD0"/>
    <w:rsid w:val="00466D10"/>
    <w:rsid w:val="00486B76"/>
    <w:rsid w:val="004B2E8D"/>
    <w:rsid w:val="004B70E7"/>
    <w:rsid w:val="004C26C2"/>
    <w:rsid w:val="00527C84"/>
    <w:rsid w:val="005B5B42"/>
    <w:rsid w:val="005F27C2"/>
    <w:rsid w:val="006717F3"/>
    <w:rsid w:val="00714E0F"/>
    <w:rsid w:val="0080334B"/>
    <w:rsid w:val="008545D4"/>
    <w:rsid w:val="008674BF"/>
    <w:rsid w:val="008A76B1"/>
    <w:rsid w:val="008E29C1"/>
    <w:rsid w:val="00917B9B"/>
    <w:rsid w:val="00940FFC"/>
    <w:rsid w:val="00990DB6"/>
    <w:rsid w:val="00993188"/>
    <w:rsid w:val="009A0E5B"/>
    <w:rsid w:val="009D3044"/>
    <w:rsid w:val="00A733C2"/>
    <w:rsid w:val="00A77507"/>
    <w:rsid w:val="00AB1AAE"/>
    <w:rsid w:val="00B715EF"/>
    <w:rsid w:val="00B81BB4"/>
    <w:rsid w:val="00BA735A"/>
    <w:rsid w:val="00BB06CC"/>
    <w:rsid w:val="00BE03BC"/>
    <w:rsid w:val="00CD6E91"/>
    <w:rsid w:val="00D17001"/>
    <w:rsid w:val="00D25BC7"/>
    <w:rsid w:val="00E90FFB"/>
    <w:rsid w:val="00EB1C67"/>
    <w:rsid w:val="00EC0C39"/>
    <w:rsid w:val="00EE5EEF"/>
    <w:rsid w:val="00F33958"/>
    <w:rsid w:val="00F84F7F"/>
    <w:rsid w:val="00FC08DC"/>
    <w:rsid w:val="00FE0E9B"/>
    <w:rsid w:val="00FE369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A7897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A789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A789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789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A789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A789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A789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A789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A789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A789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789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A789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A789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A789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A7897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A7897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A7897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1A7897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1A7897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24272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42720"/>
    <w:rPr>
      <w:rFonts w:ascii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rsid w:val="00242720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2427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242720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242720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24272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7">
    <w:name w:val="caption"/>
    <w:basedOn w:val="a"/>
    <w:next w:val="a"/>
    <w:uiPriority w:val="99"/>
    <w:qFormat/>
    <w:rsid w:val="001A7897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1A789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1A789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1A789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1A789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1A7897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1A7897"/>
    <w:rPr>
      <w:rFonts w:cs="Times New Roman"/>
      <w:i/>
      <w:iCs/>
    </w:rPr>
  </w:style>
  <w:style w:type="paragraph" w:styleId="ae">
    <w:name w:val="No Spacing"/>
    <w:uiPriority w:val="99"/>
    <w:qFormat/>
    <w:rsid w:val="001A7897"/>
    <w:rPr>
      <w:lang w:val="en-US" w:eastAsia="en-US"/>
    </w:rPr>
  </w:style>
  <w:style w:type="paragraph" w:styleId="af">
    <w:name w:val="List Paragraph"/>
    <w:basedOn w:val="a"/>
    <w:uiPriority w:val="99"/>
    <w:qFormat/>
    <w:rsid w:val="001A789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A789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1A7897"/>
    <w:rPr>
      <w:rFonts w:cs="Times New Roman"/>
      <w:i/>
      <w:iCs/>
      <w:color w:val="000000"/>
    </w:rPr>
  </w:style>
  <w:style w:type="paragraph" w:styleId="af0">
    <w:name w:val="Intense Quote"/>
    <w:basedOn w:val="a"/>
    <w:next w:val="a"/>
    <w:link w:val="af1"/>
    <w:uiPriority w:val="99"/>
    <w:qFormat/>
    <w:rsid w:val="001A78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1A7897"/>
    <w:rPr>
      <w:rFonts w:cs="Times New Roman"/>
      <w:b/>
      <w:bCs/>
      <w:i/>
      <w:iCs/>
      <w:color w:val="4F81BD"/>
    </w:rPr>
  </w:style>
  <w:style w:type="character" w:styleId="af2">
    <w:name w:val="Subtle Emphasis"/>
    <w:basedOn w:val="a0"/>
    <w:uiPriority w:val="99"/>
    <w:qFormat/>
    <w:rsid w:val="001A7897"/>
    <w:rPr>
      <w:rFonts w:cs="Times New Roman"/>
      <w:i/>
      <w:iCs/>
      <w:color w:val="808080"/>
    </w:rPr>
  </w:style>
  <w:style w:type="character" w:styleId="af3">
    <w:name w:val="Intense Emphasis"/>
    <w:basedOn w:val="a0"/>
    <w:uiPriority w:val="99"/>
    <w:qFormat/>
    <w:rsid w:val="001A7897"/>
    <w:rPr>
      <w:rFonts w:cs="Times New Roman"/>
      <w:b/>
      <w:bCs/>
      <w:i/>
      <w:iCs/>
      <w:color w:val="4F81BD"/>
    </w:rPr>
  </w:style>
  <w:style w:type="character" w:styleId="af4">
    <w:name w:val="Subtle Reference"/>
    <w:basedOn w:val="a0"/>
    <w:uiPriority w:val="99"/>
    <w:qFormat/>
    <w:rsid w:val="001A7897"/>
    <w:rPr>
      <w:rFonts w:cs="Times New Roman"/>
      <w:smallCaps/>
      <w:color w:val="C0504D"/>
      <w:u w:val="single"/>
    </w:rPr>
  </w:style>
  <w:style w:type="character" w:styleId="af5">
    <w:name w:val="Intense Reference"/>
    <w:basedOn w:val="a0"/>
    <w:uiPriority w:val="99"/>
    <w:qFormat/>
    <w:rsid w:val="001A7897"/>
    <w:rPr>
      <w:rFonts w:cs="Times New Roman"/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99"/>
    <w:qFormat/>
    <w:rsid w:val="001A7897"/>
    <w:rPr>
      <w:rFonts w:cs="Times New Roman"/>
      <w:b/>
      <w:bCs/>
      <w:smallCaps/>
      <w:spacing w:val="5"/>
    </w:rPr>
  </w:style>
  <w:style w:type="paragraph" w:styleId="af7">
    <w:name w:val="TOC Heading"/>
    <w:basedOn w:val="1"/>
    <w:next w:val="a"/>
    <w:uiPriority w:val="99"/>
    <w:qFormat/>
    <w:rsid w:val="001A7897"/>
    <w:pPr>
      <w:outlineLvl w:val="9"/>
    </w:pPr>
  </w:style>
  <w:style w:type="paragraph" w:styleId="af8">
    <w:name w:val="Balloon Text"/>
    <w:basedOn w:val="a"/>
    <w:link w:val="af9"/>
    <w:uiPriority w:val="99"/>
    <w:semiHidden/>
    <w:rsid w:val="009D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9D3044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uiPriority w:val="99"/>
    <w:rsid w:val="009D304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cp:lastPrinted>2018-11-09T09:51:00Z</cp:lastPrinted>
  <dcterms:created xsi:type="dcterms:W3CDTF">2018-11-26T14:39:00Z</dcterms:created>
  <dcterms:modified xsi:type="dcterms:W3CDTF">2018-11-26T14:39:00Z</dcterms:modified>
</cp:coreProperties>
</file>